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Grade 1 Social Studies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 Standard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State Standard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Families and 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Understand every person is special and different and learns new things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Recognize families change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Acknowledge rules and laws are necessary to protect us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Express how belonging to a group has requirements and benefits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kinds of work and recreational activities families do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Appreciate similarities and differences of families of various cultures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fire and traffic safety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community helper and their service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SS:CV:2:1.1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SS:CV:2:4.1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SS:CV:2:4.2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Identify and differentiate needs and wants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Acknowledge that food is a basic need and ways to obtain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Recognize that people need clothes and the appropriate necessity with different climates and seasons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Understand that love is a basic need and how it’s shown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Explain that people use money to buy things they want and need and ways they obtain money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Concepts of goods and services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SS:EC:2:1.1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SS:EC:2:1.2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SS:EC:2:2.1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SS:GE:2:5.1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SS:GE:2:5.2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Identify that neighbors are people who live near one another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Acknowledge neighborhoods have places that are similar and different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Recognize the importance of schools in neighborhoods and school rules are important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that neighborhoods change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USA as our country and has 50 states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your state and city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some of America’s natural resources and why to protect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Recognize different landforms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SS:GE:2:1.3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SS:GE:2:2.1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SS:HI:2:4.1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Geographic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Understand and use locational terms (i.e. left, right, over, under, far, on)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addresses help locate buildings by street and number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Recognize a floor plan as map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map key and symbols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Locate streets and routes on map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cardinal directions and understand they are used for maps and globes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Recognize USA on map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globe and explain it is a map of Earth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about continents and oceans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SS:GE:2:1.1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SS:GE:2:1.2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SS:GE:2:2.1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Identify Native Americans as first people in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Recognize Christopher Columbus reached America while exploring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Describe hardships of Pilgrims and help from Wampanoag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Summarize why we celebrate Thanksgiving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George Washington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Betsy Ross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Abraham Lincoln and freeing slaves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Martin Luther King, Jr.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Ways to be a special American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Holidays are special days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Symbols of our country (i.e.American flag, Statue of Liberty, bald eagle, White House)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SS:CV:2:1.2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SS:HI:2:1.1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SS:HI:2:3.1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Cambria" w:cs="Cambria" w:eastAsia="Cambria" w:hAnsi="Cambria"/>
        <w:b w:val="0"/>
        <w:sz w:val="24"/>
        <w:szCs w:val="24"/>
      </w:rPr>
    </w:pP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Rev.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Cambria" w:cs="Cambria" w:eastAsia="Cambria" w:hAnsi="Cambria"/>
        <w:b w:val="0"/>
        <w:sz w:val="36"/>
        <w:szCs w:val="36"/>
      </w:rPr>
    </w:pPr>
    <w:r w:rsidDel="00000000" w:rsidR="00000000" w:rsidRPr="00000000">
      <w:rPr>
        <w:rFonts w:ascii="Cambria" w:cs="Cambria" w:eastAsia="Cambria" w:hAnsi="Cambria"/>
        <w:b w:val="0"/>
        <w:sz w:val="36"/>
        <w:szCs w:val="36"/>
        <w:rtl w:val="0"/>
      </w:rPr>
      <w:t xml:space="preserve">St. Elizabeth Seton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0" w:before="0" w:line="240" w:lineRule="auto"/>
      <w:contextualSpacing w:val="1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